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9A29" w14:textId="77777777" w:rsidR="0011359E" w:rsidRPr="00D13F1B" w:rsidRDefault="0011359E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Readme for data </w:t>
      </w:r>
    </w:p>
    <w:p w14:paraId="5BD0D17D" w14:textId="77777777" w:rsidR="0011359E" w:rsidRPr="00D13F1B" w:rsidRDefault="0011359E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</w:p>
    <w:p w14:paraId="750183E5" w14:textId="77777777" w:rsidR="00333637" w:rsidRPr="00D13F1B" w:rsidRDefault="00333637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Calcium imaging and behavior data</w:t>
      </w:r>
    </w:p>
    <w:p w14:paraId="38FA2AB8" w14:textId="16CE997C" w:rsidR="00D13F1B" w:rsidRDefault="00333637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</w:pP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Calcium imaging and behavior data </w:t>
      </w:r>
      <w:r w:rsidR="00D13F1B"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of three fish </w:t>
      </w: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that </w:t>
      </w:r>
      <w:r w:rsidR="00D13F1B"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were mainly mentioned in</w:t>
      </w: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="00D5236E"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Torigoe</w:t>
      </w: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="00D5236E"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M</w:t>
      </w:r>
      <w:r w:rsidR="00B37C6A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et al., </w:t>
      </w: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Zebrafish capable of generating the prediction error showed improved active avoidance behavior. Nature Commu</w:t>
      </w:r>
      <w:r w:rsidR="00D13F1B"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nications (2021). In this paper, </w:t>
      </w:r>
      <w:r w:rsidRPr="00D13F1B">
        <w:rPr>
          <w:rFonts w:ascii="Times New Roman" w:eastAsia="ＭＳ 明朝" w:hAnsi="Times New Roman" w:cs="Times New Roman"/>
          <w:kern w:val="0"/>
          <w:shd w:val="clear" w:color="auto" w:fill="FFFFFF"/>
        </w:rPr>
        <w:t>we show that</w:t>
      </w:r>
      <w:r w:rsidR="008F54F0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en-GB"/>
        </w:rPr>
        <w:t xml:space="preserve"> </w:t>
      </w:r>
      <w:r w:rsidR="008F54F0" w:rsidRPr="008F54F0"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  <w:t xml:space="preserve">zebrafish are capable of assigning rules to the scenery they see, and </w:t>
      </w:r>
      <w:r w:rsidR="00E37F9A"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  <w:t xml:space="preserve">one-third of fish are capable </w:t>
      </w:r>
      <w:r w:rsidR="008F54F0" w:rsidRPr="008F54F0"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  <w:t>of generating a state prediction error by comparing reality with a prediction derived from an internal model.</w:t>
      </w:r>
      <w:r w:rsidR="008F54F0"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  <w:t xml:space="preserve"> </w:t>
      </w:r>
      <w:r w:rsidR="00E37F9A">
        <w:rPr>
          <w:rFonts w:ascii="Times New Roman" w:eastAsia="ＭＳ 明朝" w:hAnsi="Times New Roman" w:cs="Times New Roman"/>
          <w:kern w:val="0"/>
          <w:shd w:val="clear" w:color="auto" w:fill="FFFFFF"/>
          <w:lang w:val="en-GB"/>
        </w:rPr>
        <w:t>Besides, t</w:t>
      </w:r>
      <w:r w:rsidR="00E37F9A" w:rsidRPr="00B05680">
        <w:rPr>
          <w:rFonts w:ascii="Times New Roman" w:hAnsi="Times New Roman" w:cs="Times New Roman"/>
        </w:rPr>
        <w:t xml:space="preserve">he fish with the </w:t>
      </w:r>
      <w:r w:rsidR="00E37F9A">
        <w:rPr>
          <w:rFonts w:ascii="Times New Roman" w:hAnsi="Times New Roman" w:cs="Times New Roman"/>
        </w:rPr>
        <w:t>prediction error</w:t>
      </w:r>
      <w:r w:rsidR="00E37F9A" w:rsidRPr="00B05680">
        <w:rPr>
          <w:rFonts w:ascii="Times New Roman" w:hAnsi="Times New Roman" w:cs="Times New Roman"/>
        </w:rPr>
        <w:t xml:space="preserve"> escape more efficiently than the fish with the </w:t>
      </w:r>
      <w:r w:rsidR="00E37F9A">
        <w:rPr>
          <w:rFonts w:ascii="Times New Roman" w:hAnsi="Times New Roman" w:cs="Times New Roman"/>
        </w:rPr>
        <w:t>rule assignment alone</w:t>
      </w:r>
      <w:r w:rsidR="00E37F9A" w:rsidRPr="00B05680">
        <w:rPr>
          <w:rFonts w:ascii="Times New Roman" w:hAnsi="Times New Roman" w:cs="Times New Roman"/>
        </w:rPr>
        <w:t>, even though both fish have successfully learn</w:t>
      </w:r>
      <w:r w:rsidR="00E37F9A">
        <w:rPr>
          <w:rFonts w:ascii="Times New Roman" w:hAnsi="Times New Roman" w:cs="Times New Roman"/>
        </w:rPr>
        <w:t>ed</w:t>
      </w:r>
      <w:r w:rsidR="00E37F9A" w:rsidRPr="00B05680">
        <w:rPr>
          <w:rFonts w:ascii="Times New Roman" w:hAnsi="Times New Roman" w:cs="Times New Roman"/>
        </w:rPr>
        <w:t xml:space="preserve"> to escape</w:t>
      </w:r>
      <w:r w:rsidR="00E37F9A">
        <w:rPr>
          <w:rFonts w:ascii="Times New Roman" w:hAnsi="Times New Roman" w:cs="Times New Roman"/>
        </w:rPr>
        <w:t>.</w:t>
      </w:r>
    </w:p>
    <w:p w14:paraId="39307B9A" w14:textId="35CA0FC1" w:rsidR="008F54F0" w:rsidRPr="000770E5" w:rsidRDefault="000770E5" w:rsidP="000770E5">
      <w:pPr>
        <w:widowControl/>
        <w:rPr>
          <w:rFonts w:ascii="Times New Roman" w:eastAsia="ＭＳ 明朝" w:hAnsi="Times New Roman" w:cs="Times New Roman"/>
          <w:iCs/>
          <w:kern w:val="0"/>
          <w:shd w:val="clear" w:color="auto" w:fill="FFFFFF"/>
        </w:rPr>
      </w:pPr>
      <w:r>
        <w:rPr>
          <w:rFonts w:ascii="Times New Roman" w:eastAsia="ＭＳ 明朝" w:hAnsi="Times New Roman" w:cs="Times New Roman"/>
          <w:iCs/>
          <w:kern w:val="0"/>
          <w:shd w:val="clear" w:color="auto" w:fill="FFFFFF"/>
        </w:rPr>
        <w:t>We provide</w:t>
      </w:r>
      <w:r w:rsidR="003B4AD6">
        <w:rPr>
          <w:rFonts w:ascii="Times New Roman" w:eastAsia="ＭＳ 明朝" w:hAnsi="Times New Roman" w:cs="Times New Roman"/>
          <w:iCs/>
          <w:kern w:val="0"/>
          <w:shd w:val="clear" w:color="auto" w:fill="FFFFFF"/>
        </w:rPr>
        <w:t>d</w:t>
      </w:r>
      <w:r>
        <w:rPr>
          <w:rFonts w:ascii="Times New Roman" w:eastAsia="ＭＳ 明朝" w:hAnsi="Times New Roman" w:cs="Times New Roman"/>
          <w:iCs/>
          <w:kern w:val="0"/>
          <w:shd w:val="clear" w:color="auto" w:fill="FFFFFF"/>
        </w:rPr>
        <w:t xml:space="preserve"> the calcium imaging data and behavior data (Supplementary Table 1</w:t>
      </w:r>
      <w:r w:rsidR="00281B5E">
        <w:rPr>
          <w:rFonts w:ascii="Times New Roman" w:eastAsia="ＭＳ 明朝" w:hAnsi="Times New Roman" w:cs="Times New Roman" w:hint="eastAsia"/>
          <w:iCs/>
          <w:kern w:val="0"/>
          <w:shd w:val="clear" w:color="auto" w:fill="FFFFFF"/>
        </w:rPr>
        <w:t>)</w:t>
      </w:r>
      <w:r w:rsidR="00281B5E">
        <w:rPr>
          <w:rFonts w:ascii="Times New Roman" w:eastAsia="ＭＳ 明朝" w:hAnsi="Times New Roman" w:cs="Times New Roman"/>
          <w:iCs/>
          <w:kern w:val="0"/>
          <w:shd w:val="clear" w:color="auto" w:fill="FFFFFF"/>
        </w:rPr>
        <w:t>.</w:t>
      </w:r>
    </w:p>
    <w:p w14:paraId="04490EB4" w14:textId="77777777" w:rsidR="003B4AD6" w:rsidRDefault="003B4AD6" w:rsidP="000770E5">
      <w:pPr>
        <w:widowControl/>
        <w:rPr>
          <w:rFonts w:ascii="Times New Roman" w:eastAsia="ＭＳ 明朝" w:hAnsi="Times New Roman" w:cs="Times New Roman"/>
          <w:b/>
          <w:iCs/>
          <w:kern w:val="0"/>
          <w:shd w:val="clear" w:color="auto" w:fill="FFFFFF"/>
        </w:rPr>
      </w:pPr>
    </w:p>
    <w:p w14:paraId="7045AB4F" w14:textId="77777777" w:rsidR="00D13F1B" w:rsidRPr="00220B5E" w:rsidRDefault="00333637" w:rsidP="000770E5">
      <w:pPr>
        <w:widowControl/>
        <w:rPr>
          <w:rFonts w:ascii="Times New Roman" w:eastAsia="ＭＳ 明朝" w:hAnsi="Times New Roman" w:cs="Times New Roman"/>
          <w:b/>
          <w:iCs/>
          <w:kern w:val="0"/>
          <w:shd w:val="clear" w:color="auto" w:fill="FFFFFF"/>
        </w:rPr>
      </w:pPr>
      <w:r w:rsidRPr="00220B5E">
        <w:rPr>
          <w:rFonts w:ascii="Times New Roman" w:eastAsia="ＭＳ 明朝" w:hAnsi="Times New Roman" w:cs="Times New Roman"/>
          <w:b/>
          <w:iCs/>
          <w:kern w:val="0"/>
          <w:shd w:val="clear" w:color="auto" w:fill="FFFFFF"/>
        </w:rPr>
        <w:t>Contents</w:t>
      </w:r>
    </w:p>
    <w:p w14:paraId="3BC9E711" w14:textId="77777777" w:rsidR="00D13F1B" w:rsidRDefault="00D13F1B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220B5E">
        <w:rPr>
          <w:rFonts w:ascii="Times New Roman" w:eastAsia="ＭＳ 明朝" w:hAnsi="Times New Roman" w:cs="Times New Roman"/>
          <w:i/>
          <w:iCs/>
          <w:kern w:val="0"/>
          <w:shd w:val="clear" w:color="auto" w:fill="FFFFFF"/>
        </w:rPr>
        <w:t>Raw</w:t>
      </w:r>
      <w:r w:rsidR="00333637" w:rsidRPr="00220B5E">
        <w:rPr>
          <w:rFonts w:ascii="Times New Roman" w:eastAsia="ＭＳ 明朝" w:hAnsi="Times New Roman" w:cs="Times New Roman"/>
          <w:i/>
          <w:kern w:val="0"/>
          <w:shd w:val="clear" w:color="auto" w:fill="FFFFFF"/>
        </w:rPr>
        <w:t xml:space="preserve"> </w:t>
      </w:r>
      <w:r w:rsidRPr="00220B5E">
        <w:rPr>
          <w:rFonts w:ascii="Times New Roman" w:eastAsia="ＭＳ 明朝" w:hAnsi="Times New Roman" w:cs="Times New Roman"/>
          <w:i/>
          <w:kern w:val="0"/>
          <w:shd w:val="clear" w:color="auto" w:fill="FFFFFF"/>
        </w:rPr>
        <w:t>calcium imaging data</w:t>
      </w:r>
      <w:r w:rsidR="00DF0472">
        <w:rPr>
          <w:rFonts w:ascii="Times New Roman" w:eastAsia="ＭＳ 明朝" w:hAnsi="Times New Roman" w:cs="Times New Roman"/>
          <w:kern w:val="0"/>
          <w:shd w:val="clear" w:color="auto" w:fill="FFFFFF"/>
        </w:rPr>
        <w:t>: multi-TIFF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="00DF0472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format consisting of calcium imaging data performed on 3-plane imaging. Each file indicates the data of one session or adaptation period. </w:t>
      </w:r>
    </w:p>
    <w:p w14:paraId="4BB24A45" w14:textId="77777777" w:rsidR="00DF0472" w:rsidRDefault="00DF0472" w:rsidP="000770E5">
      <w:pPr>
        <w:widowControl/>
        <w:rPr>
          <w:rFonts w:ascii="Times New Roman" w:eastAsia="ＭＳ 明朝" w:hAnsi="Times New Roman" w:cs="Times New Roman"/>
          <w:i/>
          <w:iCs/>
          <w:kern w:val="0"/>
          <w:shd w:val="clear" w:color="auto" w:fill="FFFFFF"/>
        </w:rPr>
      </w:pPr>
    </w:p>
    <w:p w14:paraId="11D823C4" w14:textId="77777777" w:rsidR="004830F6" w:rsidRDefault="00DF0472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220B5E">
        <w:rPr>
          <w:rFonts w:ascii="Times New Roman" w:eastAsia="ＭＳ 明朝" w:hAnsi="Times New Roman" w:cs="Times New Roman"/>
          <w:i/>
          <w:iCs/>
          <w:kern w:val="0"/>
          <w:shd w:val="clear" w:color="auto" w:fill="FFFFFF"/>
        </w:rPr>
        <w:t>Behavior data</w:t>
      </w:r>
      <w:r w:rsidRPr="00DF0472">
        <w:rPr>
          <w:rFonts w:ascii="Times New Roman" w:eastAsia="ＭＳ 明朝" w:hAnsi="Times New Roman" w:cs="Times New Roman"/>
          <w:iCs/>
          <w:kern w:val="0"/>
          <w:shd w:val="clear" w:color="auto" w:fill="FFFFFF"/>
        </w:rPr>
        <w:t xml:space="preserve">: </w:t>
      </w:r>
      <w:r w:rsidRPr="00DF0472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results of each trial (10 seconds) and the 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inter-trial-interval</w:t>
      </w:r>
      <w:r w:rsidRPr="00DF0472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before it (15 seconds) correspond to one text file.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</w:p>
    <w:p w14:paraId="2BE0E2DB" w14:textId="77777777" w:rsidR="004830F6" w:rsidRPr="004830F6" w:rsidRDefault="004830F6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The information in each column is as follows.</w:t>
      </w:r>
    </w:p>
    <w:p w14:paraId="6D6BBE6D" w14:textId="1B085221" w:rsidR="00471523" w:rsidRPr="00DF0472" w:rsidRDefault="004830F6" w:rsidP="000770E5">
      <w:pPr>
        <w:widowControl/>
        <w:rPr>
          <w:rFonts w:ascii="Times New Roman" w:eastAsia="ＭＳ 明朝" w:hAnsi="Times New Roman" w:cs="Times New Roman"/>
          <w:kern w:val="0"/>
          <w:shd w:val="clear" w:color="auto" w:fill="FFFFFF"/>
        </w:rPr>
      </w:pP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First column: The position of the fish in the virtual space (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The position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will be -560</w:t>
      </w:r>
      <w:r>
        <w:rPr>
          <w:rFonts w:ascii="Times New Roman" w:eastAsia="ＭＳ 明朝" w:hAnsi="Times New Roman" w:cs="Times New Roman" w:hint="eastAsia"/>
          <w:kern w:val="0"/>
          <w:shd w:val="clear" w:color="auto" w:fill="FFFFFF"/>
        </w:rPr>
        <w:t xml:space="preserve">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when the trial starts and will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decrease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as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the fish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swims. The goal is -660), </w:t>
      </w:r>
      <w:r w:rsidR="009B44C0">
        <w:rPr>
          <w:rFonts w:ascii="Times New Roman" w:eastAsia="ＭＳ 明朝" w:hAnsi="Times New Roman" w:cs="Times New Roman"/>
          <w:kern w:val="0"/>
          <w:shd w:val="clear" w:color="auto" w:fill="FFFFFF"/>
        </w:rPr>
        <w:t>4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th column: Time from the onset of trial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="009B44C0">
        <w:rPr>
          <w:rFonts w:ascii="Times New Roman" w:eastAsia="ＭＳ 明朝" w:hAnsi="Times New Roman" w:cs="Times New Roman"/>
          <w:kern w:val="0"/>
          <w:shd w:val="clear" w:color="auto" w:fill="FFFFFF"/>
        </w:rPr>
        <w:t>5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th column: Dista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nce to goal (fixed to 100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)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6th column: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T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otal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traveled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distance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7th column: Task type (GO task for 0.6, NOGO task for 0.4)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, 8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 column: 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Calculated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tail frequency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9th 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column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: tail </w:t>
      </w:r>
      <w:r>
        <w:rPr>
          <w:rFonts w:ascii="Times New Roman" w:eastAsia="ＭＳ 明朝" w:hAnsi="Times New Roman" w:cs="Times New Roman"/>
          <w:kern w:val="0"/>
          <w:shd w:val="clear" w:color="auto" w:fill="FFFFFF"/>
        </w:rPr>
        <w:t>bend angle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10th column: Baseline of tail position (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T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his value is subtracted from 9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th column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and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subtracted value was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used for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tail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freque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ncy calculation), 11th column: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The frame number of c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alcium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imaging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data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(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T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his value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was used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to </w:t>
      </w:r>
      <w:r w:rsidR="0045590F">
        <w:rPr>
          <w:rFonts w:ascii="Times New Roman" w:eastAsia="ＭＳ 明朝" w:hAnsi="Times New Roman" w:cs="Times New Roman"/>
          <w:kern w:val="0"/>
          <w:shd w:val="clear" w:color="auto" w:fill="FFFFFF"/>
        </w:rPr>
        <w:t>match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imaging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data with behavior.),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12th column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: Gain (This value was used to calculate the traveled distance by multiplying with calculated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tail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frequency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.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), 13th column: Threshold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(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When the 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>tail bend angle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is smaller than this,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tail bend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i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s not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used for the calculation)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14th column: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number of trials in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>that session (0 in interval)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="002A0B19">
        <w:rPr>
          <w:rFonts w:ascii="Times New Roman" w:eastAsia="ＭＳ 明朝" w:hAnsi="Times New Roman" w:cs="Times New Roman"/>
          <w:kern w:val="0"/>
          <w:shd w:val="clear" w:color="auto" w:fill="FFFFFF"/>
        </w:rPr>
        <w:t>15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 column: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number of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trials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in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that session,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lastRenderedPageBreak/>
        <w:t xml:space="preserve">16th column: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number of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trials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in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that fish (0 at intervals)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,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17th column: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The number of 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trials </w:t>
      </w:r>
      <w:r w:rsidR="00195C78">
        <w:rPr>
          <w:rFonts w:ascii="Times New Roman" w:eastAsia="ＭＳ 明朝" w:hAnsi="Times New Roman" w:cs="Times New Roman"/>
          <w:kern w:val="0"/>
          <w:shd w:val="clear" w:color="auto" w:fill="FFFFFF"/>
        </w:rPr>
        <w:t>in</w:t>
      </w:r>
      <w:r w:rsidRPr="004830F6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 that fish</w:t>
      </w:r>
      <w:r w:rsidR="00220B5E">
        <w:rPr>
          <w:rFonts w:ascii="Times New Roman" w:eastAsia="ＭＳ 明朝" w:hAnsi="Times New Roman" w:cs="Times New Roman"/>
          <w:kern w:val="0"/>
          <w:shd w:val="clear" w:color="auto" w:fill="FFFFFF"/>
        </w:rPr>
        <w:t xml:space="preserve">. </w:t>
      </w:r>
      <w:r w:rsidR="00DF0472" w:rsidRPr="00DF0472">
        <w:rPr>
          <w:rFonts w:ascii="Times New Roman" w:eastAsia="ＭＳ 明朝" w:hAnsi="Times New Roman" w:cs="Times New Roman"/>
          <w:kern w:val="0"/>
          <w:shd w:val="clear" w:color="auto" w:fill="FFFFFF"/>
        </w:rPr>
        <w:t>The other columns were not used in the analysis.</w:t>
      </w:r>
    </w:p>
    <w:p w14:paraId="597557C1" w14:textId="77777777" w:rsidR="007A4B44" w:rsidRPr="00D13F1B" w:rsidRDefault="007A4B44" w:rsidP="000770E5">
      <w:pPr>
        <w:rPr>
          <w:rFonts w:ascii="Times New Roman" w:hAnsi="Times New Roman" w:cs="Times New Roman"/>
        </w:rPr>
      </w:pPr>
    </w:p>
    <w:sectPr w:rsidR="007A4B44" w:rsidRPr="00D13F1B" w:rsidSect="00C331C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7"/>
    <w:rsid w:val="000770E5"/>
    <w:rsid w:val="0011359E"/>
    <w:rsid w:val="00195C78"/>
    <w:rsid w:val="00220B5E"/>
    <w:rsid w:val="00281B5E"/>
    <w:rsid w:val="002A0B19"/>
    <w:rsid w:val="00333637"/>
    <w:rsid w:val="003B4AD6"/>
    <w:rsid w:val="0045590F"/>
    <w:rsid w:val="00471523"/>
    <w:rsid w:val="004830F6"/>
    <w:rsid w:val="007A4B44"/>
    <w:rsid w:val="008F54F0"/>
    <w:rsid w:val="009B44C0"/>
    <w:rsid w:val="00B37C6A"/>
    <w:rsid w:val="00C331C1"/>
    <w:rsid w:val="00D13F1B"/>
    <w:rsid w:val="00D5236E"/>
    <w:rsid w:val="00DF0472"/>
    <w:rsid w:val="00E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B839A"/>
  <w14:defaultImageDpi w14:val="300"/>
  <w15:docId w15:val="{9DC876D6-CDF3-48C4-B8E6-3D32B042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js-builtin">
    <w:name w:val="hljs-built_in"/>
    <w:basedOn w:val="a0"/>
    <w:rsid w:val="00333637"/>
  </w:style>
  <w:style w:type="character" w:customStyle="1" w:styleId="hljs-comment">
    <w:name w:val="hljs-comment"/>
    <w:basedOn w:val="a0"/>
    <w:rsid w:val="0033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Makio Torigoe</dc:creator>
  <cp:keywords/>
  <dc:description/>
  <cp:lastModifiedBy>torigoe makio</cp:lastModifiedBy>
  <cp:revision>2</cp:revision>
  <cp:lastPrinted>2021-08-12T13:10:00Z</cp:lastPrinted>
  <dcterms:created xsi:type="dcterms:W3CDTF">2022-02-21T04:57:00Z</dcterms:created>
  <dcterms:modified xsi:type="dcterms:W3CDTF">2022-02-21T04:57:00Z</dcterms:modified>
</cp:coreProperties>
</file>